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0" w:rsidRPr="00F35199" w:rsidRDefault="008D2D25">
      <w:pPr>
        <w:pStyle w:val="Kop1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Het Griekse alfabet</w:t>
      </w:r>
    </w:p>
    <w:tbl>
      <w:tblPr>
        <w:tblStyle w:val="Tabelraster"/>
        <w:tblW w:w="0" w:type="auto"/>
        <w:tblLook w:val="04A0"/>
      </w:tblPr>
      <w:tblGrid>
        <w:gridCol w:w="1005"/>
        <w:gridCol w:w="1651"/>
        <w:gridCol w:w="1443"/>
        <w:gridCol w:w="7992"/>
      </w:tblGrid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0B03D7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Αα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0B03D7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άλ</w:t>
            </w:r>
            <w:r w:rsidR="009A2C95"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φ</w:t>
            </w: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álfa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proofErr w:type="spellStart"/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Ββ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44"/>
                <w:szCs w:val="44"/>
              </w:rPr>
              <w:t>βήτα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víeta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V</w:t>
            </w:r>
          </w:p>
          <w:p w:rsidR="00F40070" w:rsidRPr="00F35199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 xml:space="preserve">(tussen de </w:t>
            </w:r>
            <w:r w:rsidR="008D2D25" w:rsidRPr="00F35199">
              <w:rPr>
                <w:rFonts w:ascii="Times New Roman" w:hAnsi="Times New Roman" w:cs="Times New Roman"/>
              </w:rPr>
              <w:t>V en W in)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Γγ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γάμα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ghámma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0E">
              <w:rPr>
                <w:rFonts w:ascii="Times New Roman" w:hAnsi="Times New Roman" w:cs="Times New Roman"/>
                <w:b/>
              </w:rPr>
              <w:t>G/J</w:t>
            </w:r>
            <w:r w:rsidRPr="00F35199">
              <w:rPr>
                <w:rFonts w:ascii="Times New Roman" w:hAnsi="Times New Roman" w:cs="Times New Roman"/>
              </w:rPr>
              <w:br/>
              <w:t xml:space="preserve">(stemhebbende </w:t>
            </w:r>
            <w:proofErr w:type="spellStart"/>
            <w:r w:rsidRPr="00F35199">
              <w:rPr>
                <w:rFonts w:ascii="Times New Roman" w:hAnsi="Times New Roman" w:cs="Times New Roman"/>
              </w:rPr>
              <w:t>G-klank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voor a, o, </w:t>
            </w:r>
            <w:proofErr w:type="spellStart"/>
            <w:r w:rsidRPr="00F35199">
              <w:rPr>
                <w:rFonts w:ascii="Times New Roman" w:hAnsi="Times New Roman" w:cs="Times New Roman"/>
              </w:rPr>
              <w:t>oe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en medeklinkers; </w:t>
            </w:r>
            <w:proofErr w:type="spellStart"/>
            <w:r w:rsidRPr="00F35199">
              <w:rPr>
                <w:rFonts w:ascii="Times New Roman" w:hAnsi="Times New Roman" w:cs="Times New Roman"/>
              </w:rPr>
              <w:t>J-klank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voor e, ie)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Δδ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δέλτα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dhélta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Th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 xml:space="preserve">(stemhebbende </w:t>
            </w:r>
            <w:proofErr w:type="spellStart"/>
            <w:r w:rsidRPr="00F35199">
              <w:rPr>
                <w:rFonts w:ascii="Times New Roman" w:hAnsi="Times New Roman" w:cs="Times New Roman"/>
              </w:rPr>
              <w:t>Th-klank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, als in het Engelse </w:t>
            </w:r>
            <w:proofErr w:type="spellStart"/>
            <w:r w:rsidRPr="00F35199">
              <w:rPr>
                <w:rFonts w:ascii="Times New Roman" w:hAnsi="Times New Roman" w:cs="Times New Roman"/>
                <w:b/>
                <w:u w:val="single"/>
              </w:rPr>
              <w:t>th</w:t>
            </w:r>
            <w:r w:rsidRPr="00F35199">
              <w:rPr>
                <w:rFonts w:ascii="Times New Roman" w:hAnsi="Times New Roman" w:cs="Times New Roman"/>
              </w:rPr>
              <w:t>at</w:t>
            </w:r>
            <w:proofErr w:type="spellEnd"/>
            <w:r w:rsidRPr="00F35199">
              <w:rPr>
                <w:rFonts w:ascii="Times New Roman" w:hAnsi="Times New Roman" w:cs="Times New Roman"/>
              </w:rPr>
              <w:t>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Εε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έψιλον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épsielon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E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ik b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F35199">
              <w:rPr>
                <w:rFonts w:ascii="Times New Roman" w:hAnsi="Times New Roman" w:cs="Times New Roman"/>
              </w:rPr>
              <w:t>d)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Ζζ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ζήτα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zíeta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Z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proofErr w:type="spellStart"/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Ηη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44"/>
                <w:szCs w:val="44"/>
              </w:rPr>
              <w:t>ήτα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íeta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I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h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ie</w:t>
            </w:r>
            <w:r w:rsidRPr="00F35199">
              <w:rPr>
                <w:rFonts w:ascii="Times New Roman" w:hAnsi="Times New Roman" w:cs="Times New Roman"/>
              </w:rPr>
              <w:t>r)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Θθ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θήτα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thíeta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Th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 xml:space="preserve">(stemloze </w:t>
            </w:r>
            <w:proofErr w:type="spellStart"/>
            <w:r w:rsidRPr="00F35199">
              <w:rPr>
                <w:rFonts w:ascii="Times New Roman" w:hAnsi="Times New Roman" w:cs="Times New Roman"/>
              </w:rPr>
              <w:t>Th-klank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, als in het Engelse </w:t>
            </w:r>
            <w:proofErr w:type="spellStart"/>
            <w:r w:rsidRPr="00F35199">
              <w:rPr>
                <w:rFonts w:ascii="Times New Roman" w:hAnsi="Times New Roman" w:cs="Times New Roman"/>
                <w:b/>
                <w:u w:val="single"/>
              </w:rPr>
              <w:t>th</w:t>
            </w:r>
            <w:r w:rsidRPr="00F35199">
              <w:rPr>
                <w:rFonts w:ascii="Times New Roman" w:hAnsi="Times New Roman" w:cs="Times New Roman"/>
              </w:rPr>
              <w:t>ink</w:t>
            </w:r>
            <w:proofErr w:type="spellEnd"/>
            <w:r w:rsidRPr="00F35199">
              <w:rPr>
                <w:rFonts w:ascii="Times New Roman" w:hAnsi="Times New Roman" w:cs="Times New Roman"/>
              </w:rPr>
              <w:t>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Ιι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γιώτα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jóta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I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h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ie</w:t>
            </w:r>
            <w:r w:rsidRPr="00F35199">
              <w:rPr>
                <w:rFonts w:ascii="Times New Roman" w:hAnsi="Times New Roman" w:cs="Times New Roman"/>
              </w:rPr>
              <w:t>r)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Κκ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κάπα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kápa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Λλ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λάμδα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lámdha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Μμ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μι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266A9">
              <w:rPr>
                <w:rFonts w:ascii="Times New Roman" w:hAnsi="Times New Roman" w:cs="Times New Roman"/>
                <w:sz w:val="32"/>
              </w:rPr>
              <w:t>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M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Νν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νι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lastRenderedPageBreak/>
              <w:t>Ξξ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ξι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ksie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KS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Οο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όμικρον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ómiekron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O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r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Pr="00F35199">
              <w:rPr>
                <w:rFonts w:ascii="Times New Roman" w:hAnsi="Times New Roman" w:cs="Times New Roman"/>
              </w:rPr>
              <w:t>t)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Ππ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9A2C9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πι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Ρρ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F35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Σςσ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σίγμα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síeghma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S/Z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</w:t>
            </w:r>
            <w:proofErr w:type="spellStart"/>
            <w:r w:rsidRPr="00F35199">
              <w:rPr>
                <w:rFonts w:ascii="Times New Roman" w:hAnsi="Times New Roman" w:cs="Times New Roman"/>
              </w:rPr>
              <w:t>Z-klank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als ς of Σ gevolgd wordt door β, γ, δ, ζ, λ, μ, ν, of ρ)</w:t>
            </w:r>
            <w:r w:rsidRPr="00F35199">
              <w:rPr>
                <w:rFonts w:ascii="Times New Roman" w:hAnsi="Times New Roman" w:cs="Times New Roman"/>
              </w:rPr>
              <w:br/>
              <w:t xml:space="preserve">(gebruik </w:t>
            </w:r>
            <w:r w:rsidRPr="00F35199">
              <w:rPr>
                <w:rFonts w:ascii="Times New Roman" w:hAnsi="Times New Roman" w:cs="Times New Roman"/>
                <w:b/>
              </w:rPr>
              <w:t>σ</w:t>
            </w:r>
            <w:r w:rsidRPr="00F35199">
              <w:rPr>
                <w:rFonts w:ascii="Times New Roman" w:hAnsi="Times New Roman" w:cs="Times New Roman"/>
              </w:rPr>
              <w:t xml:space="preserve"> aan het begin en in het midden van een woord; </w:t>
            </w:r>
            <w:r w:rsidRPr="00F35199">
              <w:rPr>
                <w:rFonts w:ascii="Times New Roman" w:hAnsi="Times New Roman" w:cs="Times New Roman"/>
                <w:b/>
              </w:rPr>
              <w:t>ς</w:t>
            </w:r>
            <w:r w:rsidRPr="00F35199">
              <w:rPr>
                <w:rFonts w:ascii="Times New Roman" w:hAnsi="Times New Roman" w:cs="Times New Roman"/>
              </w:rPr>
              <w:t xml:space="preserve"> aan het eind van een woord)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Ττ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ταυ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266A9">
              <w:rPr>
                <w:rFonts w:ascii="Times New Roman" w:hAnsi="Times New Roman" w:cs="Times New Roman"/>
                <w:sz w:val="32"/>
              </w:rPr>
              <w:t>taf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Υυ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ύψιλον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íepsilon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3C" w:rsidRPr="005D550E" w:rsidRDefault="00D5123C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I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h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ie</w:t>
            </w:r>
            <w:r w:rsidRPr="00F35199">
              <w:rPr>
                <w:rFonts w:ascii="Times New Roman" w:hAnsi="Times New Roman" w:cs="Times New Roman"/>
              </w:rPr>
              <w:t>r)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Φφ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φι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fie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Χχ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chie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G</w:t>
            </w:r>
          </w:p>
          <w:p w:rsidR="00F40070" w:rsidRPr="00F3519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</w:t>
            </w:r>
            <w:proofErr w:type="spellStart"/>
            <w:r w:rsidRPr="00F35199">
              <w:rPr>
                <w:rFonts w:ascii="Times New Roman" w:hAnsi="Times New Roman" w:cs="Times New Roman"/>
              </w:rPr>
              <w:t>ch-klank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voor a,o,</w:t>
            </w:r>
            <w:proofErr w:type="spellStart"/>
            <w:r w:rsidRPr="00F35199">
              <w:rPr>
                <w:rFonts w:ascii="Times New Roman" w:hAnsi="Times New Roman" w:cs="Times New Roman"/>
              </w:rPr>
              <w:t>oe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en medeklinkers; </w:t>
            </w:r>
            <w:proofErr w:type="spellStart"/>
            <w:r w:rsidRPr="00F35199">
              <w:rPr>
                <w:rFonts w:ascii="Times New Roman" w:hAnsi="Times New Roman" w:cs="Times New Roman"/>
              </w:rPr>
              <w:t>chj-klank</w:t>
            </w:r>
            <w:proofErr w:type="spellEnd"/>
            <w:r w:rsidRPr="00F35199">
              <w:rPr>
                <w:rFonts w:ascii="Times New Roman" w:hAnsi="Times New Roman" w:cs="Times New Roman"/>
              </w:rPr>
              <w:t xml:space="preserve"> voor e, ie)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Ψψ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ψι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psie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5D550E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50E">
              <w:rPr>
                <w:rFonts w:ascii="Times New Roman" w:hAnsi="Times New Roman" w:cs="Times New Roman"/>
                <w:b/>
              </w:rPr>
              <w:t>PS</w:t>
            </w:r>
          </w:p>
        </w:tc>
      </w:tr>
      <w:tr w:rsidR="00F40070" w:rsidRPr="00F35199" w:rsidTr="0015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Ωω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B01763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266A9">
              <w:rPr>
                <w:rFonts w:ascii="Times New Roman" w:hAnsi="Times New Roman" w:cs="Times New Roman"/>
                <w:noProof/>
                <w:sz w:val="44"/>
                <w:szCs w:val="44"/>
                <w:lang w:eastAsia="nl-NL"/>
              </w:rPr>
              <w:t>ωμέγα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0" w:rsidRPr="007266A9" w:rsidRDefault="008D2D25" w:rsidP="0015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266A9">
              <w:rPr>
                <w:rFonts w:ascii="Times New Roman" w:hAnsi="Times New Roman" w:cs="Times New Roman"/>
                <w:sz w:val="32"/>
              </w:rPr>
              <w:t>omégha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0E" w:rsidRDefault="008D2D25" w:rsidP="005D5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0E">
              <w:rPr>
                <w:rFonts w:ascii="Times New Roman" w:hAnsi="Times New Roman" w:cs="Times New Roman"/>
                <w:b/>
              </w:rPr>
              <w:t>O</w:t>
            </w:r>
          </w:p>
          <w:p w:rsidR="00F40070" w:rsidRPr="00F35199" w:rsidRDefault="008D2D25" w:rsidP="005D5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r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Pr="00F35199">
              <w:rPr>
                <w:rFonts w:ascii="Times New Roman" w:hAnsi="Times New Roman" w:cs="Times New Roman"/>
              </w:rPr>
              <w:t>t)</w:t>
            </w:r>
          </w:p>
        </w:tc>
      </w:tr>
    </w:tbl>
    <w:p w:rsidR="00C868A2" w:rsidRDefault="00C868A2" w:rsidP="00C868A2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:rsidR="00C868A2" w:rsidRDefault="00C868A2">
      <w:pPr>
        <w:pStyle w:val="Kop1"/>
        <w:rPr>
          <w:rFonts w:ascii="Times New Roman" w:hAnsi="Times New Roman" w:cs="Times New Roman"/>
        </w:rPr>
        <w:sectPr w:rsidR="00C868A2" w:rsidSect="00C868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40070" w:rsidRPr="00F35199" w:rsidRDefault="00DB039E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Klinkerc</w:t>
      </w:r>
      <w:r w:rsidR="00AB3161">
        <w:rPr>
          <w:rFonts w:ascii="Times New Roman" w:hAnsi="Times New Roman" w:cs="Times New Roman"/>
        </w:rPr>
        <w:t>ombinaties</w:t>
      </w:r>
    </w:p>
    <w:tbl>
      <w:tblPr>
        <w:tblStyle w:val="Tabelraster"/>
        <w:tblW w:w="0" w:type="auto"/>
        <w:tblLook w:val="04A0"/>
      </w:tblPr>
      <w:tblGrid>
        <w:gridCol w:w="1809"/>
        <w:gridCol w:w="2127"/>
      </w:tblGrid>
      <w:tr w:rsidR="00F40070" w:rsidRPr="00F35199" w:rsidTr="00C868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0" w:rsidRPr="007266A9" w:rsidRDefault="008D2D25" w:rsidP="00F35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 xml:space="preserve">ΑΙ </w:t>
            </w:r>
            <w:proofErr w:type="spellStart"/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αι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F568BF" w:rsidRDefault="008D2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BF">
              <w:rPr>
                <w:rFonts w:ascii="Times New Roman" w:hAnsi="Times New Roman" w:cs="Times New Roman"/>
                <w:b/>
              </w:rPr>
              <w:t xml:space="preserve">E </w:t>
            </w:r>
          </w:p>
          <w:p w:rsidR="00F40070" w:rsidRPr="00F35199" w:rsidRDefault="008D2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ik b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F35199">
              <w:rPr>
                <w:rFonts w:ascii="Times New Roman" w:hAnsi="Times New Roman" w:cs="Times New Roman"/>
              </w:rPr>
              <w:t>d)</w:t>
            </w:r>
          </w:p>
        </w:tc>
      </w:tr>
      <w:tr w:rsidR="00F40070" w:rsidRPr="00F35199" w:rsidTr="00C868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0" w:rsidRPr="007266A9" w:rsidRDefault="00F35199" w:rsidP="00F35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 xml:space="preserve">ΕΙ </w:t>
            </w:r>
            <w:proofErr w:type="spellStart"/>
            <w:r w:rsidR="008D2D25"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ει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F568BF" w:rsidRDefault="008D2D25" w:rsidP="000B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BF">
              <w:rPr>
                <w:rFonts w:ascii="Times New Roman" w:hAnsi="Times New Roman" w:cs="Times New Roman"/>
                <w:b/>
              </w:rPr>
              <w:t>I</w:t>
            </w:r>
          </w:p>
          <w:p w:rsidR="00F40070" w:rsidRPr="00F35199" w:rsidRDefault="008D2D25" w:rsidP="000B0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h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ie</w:t>
            </w:r>
            <w:r w:rsidRPr="00F35199">
              <w:rPr>
                <w:rFonts w:ascii="Times New Roman" w:hAnsi="Times New Roman" w:cs="Times New Roman"/>
              </w:rPr>
              <w:t>r)</w:t>
            </w:r>
          </w:p>
        </w:tc>
      </w:tr>
      <w:tr w:rsidR="00F40070" w:rsidRPr="00F35199" w:rsidTr="00C868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0" w:rsidRPr="007266A9" w:rsidRDefault="008D2D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Ο</w:t>
            </w:r>
            <w:r w:rsidR="00F35199"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Ι</w:t>
            </w:r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 xml:space="preserve"> </w:t>
            </w:r>
            <w:proofErr w:type="spellStart"/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οι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F568BF" w:rsidRDefault="008D2D25" w:rsidP="000B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BF">
              <w:rPr>
                <w:rFonts w:ascii="Times New Roman" w:hAnsi="Times New Roman" w:cs="Times New Roman"/>
                <w:b/>
              </w:rPr>
              <w:t>I</w:t>
            </w:r>
          </w:p>
          <w:p w:rsidR="00F40070" w:rsidRPr="00F35199" w:rsidRDefault="008D2D25" w:rsidP="000B0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h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ie</w:t>
            </w:r>
            <w:r w:rsidRPr="00F35199">
              <w:rPr>
                <w:rFonts w:ascii="Times New Roman" w:hAnsi="Times New Roman" w:cs="Times New Roman"/>
              </w:rPr>
              <w:t>r)</w:t>
            </w:r>
          </w:p>
        </w:tc>
      </w:tr>
      <w:tr w:rsidR="00F40070" w:rsidRPr="00F35199" w:rsidTr="00C868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0" w:rsidRPr="007266A9" w:rsidRDefault="008D2D25" w:rsidP="00F35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 xml:space="preserve">ΟΥ </w:t>
            </w:r>
            <w:proofErr w:type="spellStart"/>
            <w:r w:rsidRPr="007266A9">
              <w:rPr>
                <w:rFonts w:ascii="Times New Roman" w:hAnsi="Times New Roman" w:cs="Times New Roman"/>
                <w:color w:val="FF0000"/>
                <w:sz w:val="52"/>
                <w:szCs w:val="56"/>
              </w:rPr>
              <w:t>ου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F568BF" w:rsidRDefault="000B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BF">
              <w:rPr>
                <w:rFonts w:ascii="Times New Roman" w:hAnsi="Times New Roman" w:cs="Times New Roman"/>
                <w:b/>
              </w:rPr>
              <w:t>OE</w:t>
            </w:r>
          </w:p>
          <w:p w:rsidR="00F40070" w:rsidRPr="00F35199" w:rsidRDefault="008D2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(als in g</w:t>
            </w:r>
            <w:r w:rsidRPr="00F35199">
              <w:rPr>
                <w:rFonts w:ascii="Times New Roman" w:hAnsi="Times New Roman" w:cs="Times New Roman"/>
                <w:b/>
                <w:u w:val="single"/>
              </w:rPr>
              <w:t>oe</w:t>
            </w:r>
            <w:r w:rsidRPr="00F35199">
              <w:rPr>
                <w:rFonts w:ascii="Times New Roman" w:hAnsi="Times New Roman" w:cs="Times New Roman"/>
              </w:rPr>
              <w:t>d)</w:t>
            </w:r>
          </w:p>
        </w:tc>
      </w:tr>
    </w:tbl>
    <w:p w:rsidR="00C868A2" w:rsidRDefault="00AB3161" w:rsidP="00C868A2">
      <w:pPr>
        <w:pStyle w:val="Lijstalinea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C868A2">
        <w:rPr>
          <w:rFonts w:ascii="Times New Roman" w:hAnsi="Times New Roman" w:cs="Times New Roman"/>
        </w:rPr>
        <w:t>De klinkercombinaties -</w:t>
      </w:r>
      <w:proofErr w:type="spellStart"/>
      <w:r w:rsidRPr="00C868A2">
        <w:rPr>
          <w:rFonts w:ascii="Times New Roman" w:hAnsi="Times New Roman" w:cs="Times New Roman"/>
        </w:rPr>
        <w:t>αυ</w:t>
      </w:r>
      <w:proofErr w:type="spellEnd"/>
      <w:r w:rsidRPr="00C868A2">
        <w:rPr>
          <w:rFonts w:ascii="Times New Roman" w:hAnsi="Times New Roman" w:cs="Times New Roman"/>
        </w:rPr>
        <w:t xml:space="preserve"> en -</w:t>
      </w:r>
      <w:proofErr w:type="spellStart"/>
      <w:r w:rsidRPr="00C868A2">
        <w:rPr>
          <w:rFonts w:ascii="Times New Roman" w:hAnsi="Times New Roman" w:cs="Times New Roman"/>
        </w:rPr>
        <w:t>ευ</w:t>
      </w:r>
      <w:proofErr w:type="spellEnd"/>
      <w:r w:rsidRPr="00C868A2">
        <w:rPr>
          <w:rFonts w:ascii="Times New Roman" w:hAnsi="Times New Roman" w:cs="Times New Roman"/>
        </w:rPr>
        <w:t xml:space="preserve"> worden resp. uitgesproken als de NL –</w:t>
      </w:r>
      <w:proofErr w:type="spellStart"/>
      <w:r w:rsidRPr="00C868A2">
        <w:rPr>
          <w:rFonts w:ascii="Times New Roman" w:hAnsi="Times New Roman" w:cs="Times New Roman"/>
        </w:rPr>
        <w:t>av</w:t>
      </w:r>
      <w:proofErr w:type="spellEnd"/>
      <w:r w:rsidRPr="00C868A2">
        <w:rPr>
          <w:rFonts w:ascii="Times New Roman" w:hAnsi="Times New Roman" w:cs="Times New Roman"/>
        </w:rPr>
        <w:t xml:space="preserve"> en –</w:t>
      </w:r>
      <w:proofErr w:type="spellStart"/>
      <w:r w:rsidRPr="00C868A2">
        <w:rPr>
          <w:rFonts w:ascii="Times New Roman" w:hAnsi="Times New Roman" w:cs="Times New Roman"/>
        </w:rPr>
        <w:t>ev</w:t>
      </w:r>
      <w:proofErr w:type="spellEnd"/>
      <w:r w:rsidRPr="00C868A2">
        <w:rPr>
          <w:rFonts w:ascii="Times New Roman" w:hAnsi="Times New Roman" w:cs="Times New Roman"/>
        </w:rPr>
        <w:t xml:space="preserve"> voor klinkers en voor β, γ, δ, ζ, λ, μ, ν, en ρ.</w:t>
      </w:r>
    </w:p>
    <w:p w:rsidR="007266A9" w:rsidRPr="00C868A2" w:rsidRDefault="00AB3161" w:rsidP="00C868A2">
      <w:pPr>
        <w:pStyle w:val="Lijstalinea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C868A2">
        <w:rPr>
          <w:rFonts w:ascii="Times New Roman" w:hAnsi="Times New Roman" w:cs="Times New Roman"/>
        </w:rPr>
        <w:t>De klinkercombinaties -</w:t>
      </w:r>
      <w:proofErr w:type="spellStart"/>
      <w:r w:rsidRPr="00C868A2">
        <w:rPr>
          <w:rFonts w:ascii="Times New Roman" w:hAnsi="Times New Roman" w:cs="Times New Roman"/>
        </w:rPr>
        <w:t>αυ</w:t>
      </w:r>
      <w:proofErr w:type="spellEnd"/>
      <w:r w:rsidRPr="00C868A2">
        <w:rPr>
          <w:rFonts w:ascii="Times New Roman" w:hAnsi="Times New Roman" w:cs="Times New Roman"/>
        </w:rPr>
        <w:t xml:space="preserve"> en -</w:t>
      </w:r>
      <w:proofErr w:type="spellStart"/>
      <w:r w:rsidRPr="00C868A2">
        <w:rPr>
          <w:rFonts w:ascii="Times New Roman" w:hAnsi="Times New Roman" w:cs="Times New Roman"/>
        </w:rPr>
        <w:t>ευ</w:t>
      </w:r>
      <w:proofErr w:type="spellEnd"/>
      <w:r w:rsidRPr="00C868A2">
        <w:rPr>
          <w:rFonts w:ascii="Times New Roman" w:hAnsi="Times New Roman" w:cs="Times New Roman"/>
        </w:rPr>
        <w:t xml:space="preserve"> worden resp. uitgesproken als de NL –af en –</w:t>
      </w:r>
      <w:proofErr w:type="spellStart"/>
      <w:r w:rsidRPr="00C868A2">
        <w:rPr>
          <w:rFonts w:ascii="Times New Roman" w:hAnsi="Times New Roman" w:cs="Times New Roman"/>
        </w:rPr>
        <w:t>ef</w:t>
      </w:r>
      <w:proofErr w:type="spellEnd"/>
      <w:r w:rsidRPr="00C868A2">
        <w:rPr>
          <w:rFonts w:ascii="Times New Roman" w:hAnsi="Times New Roman" w:cs="Times New Roman"/>
        </w:rPr>
        <w:t xml:space="preserve"> voor klinkers en voor θ, κ, ξ, π, σ, τ, φ, χ, ψ</w:t>
      </w:r>
    </w:p>
    <w:p w:rsidR="00DB039E" w:rsidRPr="007266A9" w:rsidRDefault="00C868A2" w:rsidP="007266A9">
      <w:pPr>
        <w:pStyle w:val="Kop1"/>
      </w:pPr>
      <w:r>
        <w:br w:type="column"/>
      </w:r>
      <w:r w:rsidR="00DB039E" w:rsidRPr="007266A9">
        <w:lastRenderedPageBreak/>
        <w:t>Medeklinkercombinaties</w:t>
      </w:r>
    </w:p>
    <w:tbl>
      <w:tblPr>
        <w:tblStyle w:val="Tabelraster"/>
        <w:tblW w:w="0" w:type="auto"/>
        <w:tblLook w:val="04A0"/>
      </w:tblPr>
      <w:tblGrid>
        <w:gridCol w:w="2093"/>
        <w:gridCol w:w="3544"/>
      </w:tblGrid>
      <w:tr w:rsidR="00DB039E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9E" w:rsidRPr="007266A9" w:rsidRDefault="00DB039E" w:rsidP="00DB03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ΓΓ γγ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9E" w:rsidRPr="00F45071" w:rsidRDefault="00DB039E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071">
              <w:rPr>
                <w:rFonts w:ascii="Times New Roman" w:hAnsi="Times New Roman" w:cs="Times New Roman"/>
                <w:b/>
              </w:rPr>
              <w:t>NG</w:t>
            </w:r>
          </w:p>
          <w:p w:rsidR="00DB039E" w:rsidRPr="00F35199" w:rsidRDefault="00DB039E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(als in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r w:rsidRPr="00DB039E">
              <w:rPr>
                <w:rFonts w:ascii="Times New Roman" w:hAnsi="Times New Roman" w:cs="Times New Roman"/>
                <w:u w:val="single"/>
              </w:rPr>
              <w:t>ng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039E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9E" w:rsidRPr="007266A9" w:rsidRDefault="00DB039E" w:rsidP="00DB03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ΓΚ γκ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9E" w:rsidRDefault="00CC040B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van een woord: </w:t>
            </w:r>
            <w:proofErr w:type="spellStart"/>
            <w:r w:rsidR="00DB039E" w:rsidRPr="00F45071">
              <w:rPr>
                <w:rFonts w:ascii="Times New Roman" w:hAnsi="Times New Roman" w:cs="Times New Roman"/>
                <w:b/>
              </w:rPr>
              <w:t>G</w:t>
            </w:r>
            <w:r w:rsidR="00F568BF" w:rsidRPr="00F45071">
              <w:rPr>
                <w:rFonts w:ascii="Times New Roman" w:hAnsi="Times New Roman" w:cs="Times New Roman"/>
                <w:b/>
              </w:rPr>
              <w:t>h</w:t>
            </w:r>
            <w:proofErr w:type="spellEnd"/>
          </w:p>
          <w:p w:rsidR="00DB039E" w:rsidRDefault="00DB039E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(als in </w:t>
            </w:r>
            <w:r w:rsidR="00F45071">
              <w:rPr>
                <w:rFonts w:ascii="Times New Roman" w:hAnsi="Times New Roman" w:cs="Times New Roman"/>
              </w:rPr>
              <w:t>het Franse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40B">
              <w:rPr>
                <w:rFonts w:ascii="Times New Roman" w:hAnsi="Times New Roman" w:cs="Times New Roman"/>
                <w:u w:val="single"/>
              </w:rPr>
              <w:t>g</w:t>
            </w:r>
            <w:r>
              <w:rPr>
                <w:rFonts w:ascii="Times New Roman" w:hAnsi="Times New Roman" w:cs="Times New Roman"/>
              </w:rPr>
              <w:t>arçon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C040B" w:rsidRDefault="00CC040B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Midden van een woord: </w:t>
            </w:r>
            <w:r w:rsidRPr="00F45071">
              <w:rPr>
                <w:rFonts w:ascii="Times New Roman" w:hAnsi="Times New Roman" w:cs="Times New Roman"/>
                <w:b/>
              </w:rPr>
              <w:t>NG</w:t>
            </w:r>
          </w:p>
          <w:p w:rsidR="00CC040B" w:rsidRPr="00F35199" w:rsidRDefault="00CC040B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(als in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r w:rsidRPr="00CC040B">
              <w:rPr>
                <w:rFonts w:ascii="Times New Roman" w:hAnsi="Times New Roman" w:cs="Times New Roman"/>
                <w:u w:val="single"/>
              </w:rPr>
              <w:t>ng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040B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B" w:rsidRPr="007266A9" w:rsidRDefault="00CC040B" w:rsidP="00DB039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ΓΧ γχ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0B" w:rsidRPr="00F45071" w:rsidRDefault="00CC040B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071">
              <w:rPr>
                <w:rFonts w:ascii="Times New Roman" w:hAnsi="Times New Roman" w:cs="Times New Roman"/>
                <w:b/>
              </w:rPr>
              <w:t>NGCH</w:t>
            </w:r>
          </w:p>
          <w:p w:rsidR="00CC040B" w:rsidRDefault="00CC040B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(als in mela</w:t>
            </w:r>
            <w:r w:rsidRPr="00CC040B">
              <w:rPr>
                <w:rFonts w:ascii="Times New Roman" w:hAnsi="Times New Roman" w:cs="Times New Roman"/>
                <w:u w:val="single"/>
              </w:rPr>
              <w:t>nch</w:t>
            </w:r>
            <w:r>
              <w:rPr>
                <w:rFonts w:ascii="Times New Roman" w:hAnsi="Times New Roman" w:cs="Times New Roman"/>
              </w:rPr>
              <w:t>olie)</w:t>
            </w:r>
          </w:p>
        </w:tc>
      </w:tr>
      <w:tr w:rsidR="00CC040B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B" w:rsidRPr="007266A9" w:rsidRDefault="00510C14" w:rsidP="00510C1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ΝΤ ντ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4" w:rsidRDefault="00510C14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Midden van een woord: </w:t>
            </w:r>
            <w:r w:rsidRPr="00F45071">
              <w:rPr>
                <w:rFonts w:ascii="Times New Roman" w:hAnsi="Times New Roman" w:cs="Times New Roman"/>
                <w:b/>
              </w:rPr>
              <w:t>ND</w:t>
            </w:r>
          </w:p>
          <w:p w:rsidR="00510C14" w:rsidRDefault="00510C14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Anders: </w:t>
            </w:r>
            <w:r w:rsidRPr="00F45071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CC040B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B" w:rsidRPr="007266A9" w:rsidRDefault="00510C14" w:rsidP="00510C1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ΜΠ μπ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0B" w:rsidRDefault="00510C14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van een woord: </w:t>
            </w:r>
            <w:r w:rsidRPr="00F45071">
              <w:rPr>
                <w:rFonts w:ascii="Times New Roman" w:hAnsi="Times New Roman" w:cs="Times New Roman"/>
                <w:b/>
              </w:rPr>
              <w:t>B</w:t>
            </w:r>
          </w:p>
          <w:p w:rsidR="00510C14" w:rsidRDefault="00056717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</w:t>
            </w:r>
            <w:r w:rsidR="00510C14">
              <w:rPr>
                <w:rFonts w:ascii="Times New Roman" w:hAnsi="Times New Roman" w:cs="Times New Roman"/>
              </w:rPr>
              <w:t xml:space="preserve">: </w:t>
            </w:r>
            <w:r w:rsidR="00510C14" w:rsidRPr="00F45071">
              <w:rPr>
                <w:rFonts w:ascii="Times New Roman" w:hAnsi="Times New Roman" w:cs="Times New Roman"/>
                <w:b/>
              </w:rPr>
              <w:t>MB</w:t>
            </w:r>
          </w:p>
        </w:tc>
      </w:tr>
      <w:tr w:rsidR="00CC040B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B" w:rsidRPr="007266A9" w:rsidRDefault="00510C14" w:rsidP="00DB039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ΓΓΝ γγν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0B" w:rsidRPr="00F45071" w:rsidRDefault="00510C14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071">
              <w:rPr>
                <w:rFonts w:ascii="Times New Roman" w:hAnsi="Times New Roman" w:cs="Times New Roman"/>
                <w:b/>
              </w:rPr>
              <w:t>NGCHN</w:t>
            </w:r>
          </w:p>
          <w:p w:rsidR="00510C14" w:rsidRDefault="00510C14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56717">
              <w:rPr>
                <w:rFonts w:ascii="Times New Roman" w:hAnsi="Times New Roman" w:cs="Times New Roman"/>
              </w:rPr>
              <w:t>σύγγνωμη</w:t>
            </w:r>
            <w:proofErr w:type="spellEnd"/>
            <w:r w:rsidR="00056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717">
              <w:rPr>
                <w:rFonts w:ascii="Times New Roman" w:hAnsi="Times New Roman" w:cs="Times New Roman"/>
              </w:rPr>
              <w:t>síengchnomie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039E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9E" w:rsidRPr="007266A9" w:rsidRDefault="00056717" w:rsidP="005D34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ΤΣ τσ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9E" w:rsidRPr="00F45071" w:rsidRDefault="00056717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071">
              <w:rPr>
                <w:rFonts w:ascii="Times New Roman" w:hAnsi="Times New Roman" w:cs="Times New Roman"/>
                <w:b/>
              </w:rPr>
              <w:t>TSJ</w:t>
            </w:r>
          </w:p>
          <w:p w:rsidR="00056717" w:rsidRPr="00F35199" w:rsidRDefault="006374D6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(als in het Engelse </w:t>
            </w:r>
            <w:proofErr w:type="spellStart"/>
            <w:r w:rsidRPr="006374D6">
              <w:rPr>
                <w:rFonts w:ascii="Times New Roman" w:hAnsi="Times New Roman" w:cs="Times New Roman"/>
                <w:u w:val="single"/>
              </w:rPr>
              <w:t>ch</w:t>
            </w:r>
            <w:r>
              <w:rPr>
                <w:rFonts w:ascii="Times New Roman" w:hAnsi="Times New Roman" w:cs="Times New Roman"/>
              </w:rPr>
              <w:t>urch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039E" w:rsidRPr="00F35199" w:rsidTr="00C868A2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9E" w:rsidRPr="007266A9" w:rsidRDefault="006374D6" w:rsidP="005D34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6"/>
              </w:rPr>
            </w:pPr>
            <w:r w:rsidRPr="007266A9">
              <w:rPr>
                <w:rFonts w:ascii="Times New Roman" w:hAnsi="Times New Roman" w:cs="Times New Roman"/>
                <w:noProof/>
                <w:color w:val="FF0000"/>
                <w:sz w:val="52"/>
                <w:szCs w:val="56"/>
                <w:lang w:eastAsia="nl-NL"/>
              </w:rPr>
              <w:t>ΤΖ τζ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9E" w:rsidRPr="00F45071" w:rsidRDefault="006374D6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071">
              <w:rPr>
                <w:rFonts w:ascii="Times New Roman" w:hAnsi="Times New Roman" w:cs="Times New Roman"/>
                <w:b/>
              </w:rPr>
              <w:t>DJ</w:t>
            </w:r>
          </w:p>
          <w:p w:rsidR="006374D6" w:rsidRPr="00F35199" w:rsidRDefault="006374D6" w:rsidP="005D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(als in het Engelse </w:t>
            </w:r>
            <w:r w:rsidRPr="006374D6">
              <w:rPr>
                <w:rFonts w:ascii="Times New Roman" w:hAnsi="Times New Roman" w:cs="Times New Roman"/>
                <w:u w:val="single"/>
              </w:rPr>
              <w:t>j</w:t>
            </w:r>
            <w:r>
              <w:rPr>
                <w:rFonts w:ascii="Times New Roman" w:hAnsi="Times New Roman" w:cs="Times New Roman"/>
              </w:rPr>
              <w:t>ob)</w:t>
            </w:r>
          </w:p>
        </w:tc>
      </w:tr>
    </w:tbl>
    <w:p w:rsidR="00DB039E" w:rsidRPr="00F35199" w:rsidRDefault="00DB039E">
      <w:pPr>
        <w:rPr>
          <w:rFonts w:ascii="Times New Roman" w:hAnsi="Times New Roman" w:cs="Times New Roman"/>
        </w:rPr>
      </w:pPr>
    </w:p>
    <w:p w:rsidR="00C868A2" w:rsidRDefault="00C868A2">
      <w:pPr>
        <w:rPr>
          <w:rStyle w:val="Kop1Char"/>
        </w:rPr>
        <w:sectPr w:rsidR="00C868A2" w:rsidSect="00C868A2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6374D6" w:rsidRDefault="006374D6">
      <w:pPr>
        <w:rPr>
          <w:rStyle w:val="Kop1Char"/>
        </w:rPr>
      </w:pPr>
      <w:r w:rsidRPr="006374D6">
        <w:rPr>
          <w:rStyle w:val="Kop1Char"/>
        </w:rPr>
        <w:lastRenderedPageBreak/>
        <w:t>Leestekens</w:t>
      </w:r>
    </w:p>
    <w:p w:rsidR="006374D6" w:rsidRDefault="008D2D25" w:rsidP="006374D6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6374D6">
        <w:rPr>
          <w:rFonts w:ascii="Times New Roman" w:hAnsi="Times New Roman" w:cs="Times New Roman"/>
        </w:rPr>
        <w:t>In het Grieks wordt een vraag niet afgesloten met een vraagteken (</w:t>
      </w:r>
      <w:r w:rsidRPr="006374D6">
        <w:rPr>
          <w:rFonts w:ascii="Times New Roman" w:hAnsi="Times New Roman" w:cs="Times New Roman"/>
          <w:b/>
        </w:rPr>
        <w:t>?</w:t>
      </w:r>
      <w:r w:rsidRPr="006374D6">
        <w:rPr>
          <w:rFonts w:ascii="Times New Roman" w:hAnsi="Times New Roman" w:cs="Times New Roman"/>
        </w:rPr>
        <w:t>), maar met een puntkomma (</w:t>
      </w:r>
      <w:r w:rsidRPr="006374D6">
        <w:rPr>
          <w:rFonts w:ascii="Times New Roman" w:hAnsi="Times New Roman" w:cs="Times New Roman"/>
          <w:b/>
        </w:rPr>
        <w:t>;</w:t>
      </w:r>
      <w:r w:rsidRPr="006374D6">
        <w:rPr>
          <w:rFonts w:ascii="Times New Roman" w:hAnsi="Times New Roman" w:cs="Times New Roman"/>
        </w:rPr>
        <w:t>)</w:t>
      </w:r>
    </w:p>
    <w:p w:rsidR="006374D6" w:rsidRPr="006374D6" w:rsidRDefault="006374D6" w:rsidP="006374D6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klemtoon wordt in het Grieks weergegeven door een accent, bijvoorbeeld </w:t>
      </w:r>
      <w:r w:rsidR="00ED7722">
        <w:rPr>
          <w:rFonts w:ascii="Times New Roman" w:hAnsi="Times New Roman" w:cs="Times New Roman"/>
        </w:rPr>
        <w:t>ύ</w:t>
      </w:r>
      <w:r>
        <w:rPr>
          <w:rFonts w:ascii="Times New Roman" w:hAnsi="Times New Roman" w:cs="Times New Roman"/>
        </w:rPr>
        <w:t xml:space="preserve"> op de desbetreffende lettergreep te plaatsen</w:t>
      </w:r>
      <w:r w:rsidR="00756E7E">
        <w:rPr>
          <w:rFonts w:ascii="Times New Roman" w:hAnsi="Times New Roman" w:cs="Times New Roman"/>
        </w:rPr>
        <w:t>. Als de lettergreep aan het begin van het woord valt op een hoofdletter, wordt het accent hoog vóór de hoofdletter geplaatst</w:t>
      </w:r>
      <w:r w:rsidR="002F348A">
        <w:rPr>
          <w:rFonts w:ascii="Times New Roman" w:hAnsi="Times New Roman" w:cs="Times New Roman"/>
        </w:rPr>
        <w:t>: ‘</w:t>
      </w:r>
      <w:proofErr w:type="spellStart"/>
      <w:r w:rsidR="002F348A">
        <w:rPr>
          <w:rFonts w:ascii="Times New Roman" w:hAnsi="Times New Roman" w:cs="Times New Roman"/>
        </w:rPr>
        <w:t>Ηλιος</w:t>
      </w:r>
      <w:proofErr w:type="spellEnd"/>
      <w:r w:rsidR="002F348A">
        <w:rPr>
          <w:rFonts w:ascii="Times New Roman" w:hAnsi="Times New Roman" w:cs="Times New Roman"/>
        </w:rPr>
        <w:t xml:space="preserve"> (zon).</w:t>
      </w:r>
    </w:p>
    <w:sectPr w:rsidR="006374D6" w:rsidRPr="006374D6" w:rsidSect="00C868A2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439"/>
    <w:multiLevelType w:val="hybridMultilevel"/>
    <w:tmpl w:val="9918CE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E5953"/>
    <w:multiLevelType w:val="hybridMultilevel"/>
    <w:tmpl w:val="057E2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characterSpacingControl w:val="doNotCompress"/>
  <w:compat/>
  <w:rsids>
    <w:rsidRoot w:val="00FE7B51"/>
    <w:rsid w:val="00056717"/>
    <w:rsid w:val="000B03D7"/>
    <w:rsid w:val="001525EB"/>
    <w:rsid w:val="002E1617"/>
    <w:rsid w:val="002F348A"/>
    <w:rsid w:val="003623CB"/>
    <w:rsid w:val="00394BC2"/>
    <w:rsid w:val="00510C14"/>
    <w:rsid w:val="005835D4"/>
    <w:rsid w:val="005D550E"/>
    <w:rsid w:val="006374D6"/>
    <w:rsid w:val="00712935"/>
    <w:rsid w:val="007266A9"/>
    <w:rsid w:val="00756E7E"/>
    <w:rsid w:val="008D2D25"/>
    <w:rsid w:val="009551DE"/>
    <w:rsid w:val="009A2C95"/>
    <w:rsid w:val="00AB3161"/>
    <w:rsid w:val="00B01763"/>
    <w:rsid w:val="00C868A2"/>
    <w:rsid w:val="00CC040B"/>
    <w:rsid w:val="00D5123C"/>
    <w:rsid w:val="00DB039E"/>
    <w:rsid w:val="00ED246F"/>
    <w:rsid w:val="00ED7722"/>
    <w:rsid w:val="00F35199"/>
    <w:rsid w:val="00F40070"/>
    <w:rsid w:val="00F45071"/>
    <w:rsid w:val="00F568BF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070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40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F4007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40070"/>
    <w:rPr>
      <w:rFonts w:ascii="Tahoma" w:hAnsi="Tahoma" w:cs="Tahoma" w:hint="default"/>
      <w:sz w:val="16"/>
      <w:szCs w:val="16"/>
    </w:rPr>
  </w:style>
  <w:style w:type="table" w:styleId="Tabelraster">
    <w:name w:val="Table Grid"/>
    <w:basedOn w:val="Standaardtabel"/>
    <w:uiPriority w:val="59"/>
    <w:rsid w:val="00F400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3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Nieuwgrieks alfabet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Nieuwgrieks alfabet</dc:title>
  <dc:creator>Albertina</dc:creator>
  <cp:lastModifiedBy>Albertina</cp:lastModifiedBy>
  <cp:revision>7</cp:revision>
  <dcterms:created xsi:type="dcterms:W3CDTF">2012-05-13T19:43:00Z</dcterms:created>
  <dcterms:modified xsi:type="dcterms:W3CDTF">2012-05-14T21:37:00Z</dcterms:modified>
</cp:coreProperties>
</file>